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491" w:rsidRPr="001F0A64" w:rsidRDefault="00E43491" w:rsidP="00E43491">
      <w:pPr>
        <w:jc w:val="center"/>
        <w:outlineLvl w:val="0"/>
        <w:rPr>
          <w:b/>
          <w:sz w:val="32"/>
          <w:szCs w:val="32"/>
        </w:rPr>
      </w:pPr>
      <w:bookmarkStart w:id="0" w:name="sub_1025"/>
      <w:r w:rsidRPr="001F0A64">
        <w:rPr>
          <w:b/>
          <w:sz w:val="32"/>
          <w:szCs w:val="32"/>
        </w:rPr>
        <w:t>ОБЩЕСТВО С ДОПОЛНИТЕЛЬНОЙ ОТВЕТСТВЕННОСТЬЮ</w:t>
      </w:r>
    </w:p>
    <w:p w:rsidR="00E43491" w:rsidRPr="001F0A64" w:rsidRDefault="00E43491" w:rsidP="00E43491">
      <w:pPr>
        <w:jc w:val="center"/>
        <w:rPr>
          <w:b/>
          <w:sz w:val="40"/>
          <w:szCs w:val="40"/>
        </w:rPr>
      </w:pPr>
      <w:r w:rsidRPr="001F0A64">
        <w:rPr>
          <w:b/>
          <w:sz w:val="40"/>
          <w:szCs w:val="40"/>
        </w:rPr>
        <w:t>« КАМЕНСКИЕ   ВОДОПРОВОДНЫЕ   СЕТИ »</w:t>
      </w:r>
    </w:p>
    <w:p w:rsidR="00E43491" w:rsidRPr="00623BED" w:rsidRDefault="00E43491" w:rsidP="00E43491">
      <w:pPr>
        <w:pBdr>
          <w:bottom w:val="thickThinSmallGap" w:sz="24" w:space="1" w:color="auto"/>
        </w:pBdr>
        <w:jc w:val="center"/>
        <w:rPr>
          <w:b/>
          <w:sz w:val="6"/>
        </w:rPr>
      </w:pPr>
    </w:p>
    <w:p w:rsidR="00E43491" w:rsidRPr="00623BED" w:rsidRDefault="00E43491" w:rsidP="00E43491">
      <w:pPr>
        <w:jc w:val="center"/>
        <w:rPr>
          <w:b/>
          <w:bCs/>
          <w:sz w:val="6"/>
          <w:szCs w:val="6"/>
        </w:rPr>
      </w:pPr>
      <w:r w:rsidRPr="00623BED">
        <w:rPr>
          <w:b/>
          <w:bCs/>
          <w:sz w:val="6"/>
          <w:szCs w:val="6"/>
        </w:rPr>
        <w:t xml:space="preserve">  </w:t>
      </w:r>
    </w:p>
    <w:p w:rsidR="00E43491" w:rsidRPr="00623BED" w:rsidRDefault="00E43491" w:rsidP="00E43491">
      <w:pPr>
        <w:jc w:val="center"/>
        <w:rPr>
          <w:b/>
          <w:bCs/>
          <w:sz w:val="22"/>
        </w:rPr>
      </w:pPr>
      <w:r w:rsidRPr="00623BED">
        <w:rPr>
          <w:b/>
          <w:bCs/>
          <w:sz w:val="22"/>
        </w:rPr>
        <w:t xml:space="preserve"> 442240 Пензенская область, город Каменка, улица Гражданская, дом 10А</w:t>
      </w:r>
    </w:p>
    <w:p w:rsidR="00E43491" w:rsidRPr="00623BED" w:rsidRDefault="00E43491" w:rsidP="00E43491">
      <w:pPr>
        <w:jc w:val="center"/>
        <w:rPr>
          <w:b/>
          <w:bCs/>
          <w:sz w:val="22"/>
        </w:rPr>
      </w:pPr>
      <w:r w:rsidRPr="00623BED">
        <w:rPr>
          <w:b/>
          <w:bCs/>
          <w:sz w:val="22"/>
        </w:rPr>
        <w:t xml:space="preserve">телефон/факс 8 (841-56) 5-40-44,  </w:t>
      </w:r>
      <w:r w:rsidRPr="00623BED">
        <w:rPr>
          <w:b/>
          <w:bCs/>
          <w:sz w:val="22"/>
          <w:lang w:val="en-US"/>
        </w:rPr>
        <w:t>e</w:t>
      </w:r>
      <w:r w:rsidRPr="00623BED">
        <w:rPr>
          <w:b/>
          <w:bCs/>
          <w:sz w:val="22"/>
        </w:rPr>
        <w:t>-</w:t>
      </w:r>
      <w:r w:rsidRPr="00623BED">
        <w:rPr>
          <w:b/>
          <w:bCs/>
          <w:sz w:val="22"/>
          <w:lang w:val="en-US"/>
        </w:rPr>
        <w:t>mail</w:t>
      </w:r>
      <w:r w:rsidRPr="00623BED">
        <w:rPr>
          <w:b/>
          <w:bCs/>
          <w:sz w:val="22"/>
        </w:rPr>
        <w:t xml:space="preserve">: </w:t>
      </w:r>
      <w:proofErr w:type="spellStart"/>
      <w:r w:rsidRPr="00623BED">
        <w:rPr>
          <w:b/>
          <w:bCs/>
          <w:sz w:val="22"/>
          <w:lang w:val="en-US"/>
        </w:rPr>
        <w:t>kam</w:t>
      </w:r>
      <w:proofErr w:type="spellEnd"/>
      <w:r w:rsidRPr="00623BED">
        <w:rPr>
          <w:b/>
          <w:bCs/>
          <w:sz w:val="22"/>
        </w:rPr>
        <w:t>_</w:t>
      </w:r>
      <w:proofErr w:type="spellStart"/>
      <w:r w:rsidRPr="00623BED">
        <w:rPr>
          <w:b/>
          <w:bCs/>
          <w:sz w:val="22"/>
          <w:lang w:val="en-US"/>
        </w:rPr>
        <w:t>vkx</w:t>
      </w:r>
      <w:proofErr w:type="spellEnd"/>
      <w:r w:rsidRPr="00623BED">
        <w:rPr>
          <w:b/>
          <w:bCs/>
          <w:sz w:val="22"/>
        </w:rPr>
        <w:t>@</w:t>
      </w:r>
      <w:proofErr w:type="spellStart"/>
      <w:r w:rsidRPr="00623BED">
        <w:rPr>
          <w:b/>
          <w:bCs/>
          <w:sz w:val="22"/>
          <w:lang w:val="en-US"/>
        </w:rPr>
        <w:t>sura</w:t>
      </w:r>
      <w:proofErr w:type="spellEnd"/>
      <w:r w:rsidRPr="00623BED">
        <w:rPr>
          <w:b/>
          <w:bCs/>
          <w:sz w:val="22"/>
        </w:rPr>
        <w:t>.</w:t>
      </w:r>
      <w:proofErr w:type="spellStart"/>
      <w:r w:rsidRPr="00623BED">
        <w:rPr>
          <w:b/>
          <w:bCs/>
          <w:sz w:val="22"/>
          <w:lang w:val="en-US"/>
        </w:rPr>
        <w:t>ru</w:t>
      </w:r>
      <w:proofErr w:type="spellEnd"/>
    </w:p>
    <w:p w:rsidR="00E43491" w:rsidRDefault="00E43491" w:rsidP="001601A6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CA70E1" w:rsidRDefault="00CA70E1" w:rsidP="001601A6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  <w:bookmarkStart w:id="1" w:name="_GoBack"/>
      <w:bookmarkEnd w:id="1"/>
    </w:p>
    <w:p w:rsidR="00E43491" w:rsidRDefault="00E43491" w:rsidP="00E43491">
      <w:pPr>
        <w:pStyle w:val="1"/>
      </w:pPr>
      <w:bookmarkStart w:id="2" w:name="sub_213"/>
      <w:bookmarkStart w:id="3" w:name="sub_1026"/>
      <w:bookmarkEnd w:id="0"/>
      <w:r>
        <w:t xml:space="preserve">Форма 2.13. Информация </w:t>
      </w:r>
      <w:r>
        <w:br/>
        <w:t>о способах приобретения, стоимости и объемах товаров, необходимых для производства регулируемых товаров и (или) оказания регулируемых услуг регулируемой организацией</w:t>
      </w:r>
    </w:p>
    <w:bookmarkEnd w:id="2"/>
    <w:p w:rsidR="00E43491" w:rsidRDefault="00E43491" w:rsidP="00E43491"/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5760"/>
      </w:tblGrid>
      <w:tr w:rsidR="00E43491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91" w:rsidRDefault="00E43491" w:rsidP="006441CE">
            <w:pPr>
              <w:pStyle w:val="a7"/>
            </w:pPr>
            <w:r>
              <w:t>Сведения о правовых актах, регламентирующих правила закупки (положение о закупках) в регулируемой организации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91" w:rsidRDefault="00E43491" w:rsidP="006441CE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Положение о закупках товаров, работ, услуг для нужд ОДО «Каменские водопроводные сети», утв. 20.03.2013 г.</w:t>
            </w:r>
            <w:r w:rsidR="002B0F92">
              <w:rPr>
                <w:rFonts w:ascii="Arial" w:hAnsi="Arial"/>
              </w:rPr>
              <w:t>, реестровый № 1120005866</w:t>
            </w:r>
          </w:p>
          <w:p w:rsidR="00E43491" w:rsidRDefault="00E43491" w:rsidP="006441CE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</w:tr>
      <w:tr w:rsidR="00E43491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91" w:rsidRDefault="00E43491" w:rsidP="006441CE">
            <w:pPr>
              <w:pStyle w:val="a7"/>
            </w:pPr>
            <w:r>
              <w:t>Место размещения положения о закупках организации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91" w:rsidRDefault="00E43491" w:rsidP="006441CE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Официальный сайт </w:t>
            </w:r>
            <w:hyperlink r:id="rId4" w:history="1">
              <w:r w:rsidRPr="009425C5">
                <w:rPr>
                  <w:rStyle w:val="a4"/>
                  <w:rFonts w:ascii="Arial" w:hAnsi="Arial"/>
                </w:rPr>
                <w:t>http://zakupki.gov.ru/</w:t>
              </w:r>
            </w:hyperlink>
          </w:p>
          <w:p w:rsidR="00E43491" w:rsidRPr="00B30402" w:rsidRDefault="00E43491" w:rsidP="006441CE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Сайт организации </w:t>
            </w:r>
            <w:hyperlink r:id="rId5" w:history="1">
              <w:r w:rsidRPr="009425C5">
                <w:rPr>
                  <w:rStyle w:val="a4"/>
                  <w:rFonts w:ascii="Arial" w:hAnsi="Arial"/>
                </w:rPr>
                <w:t>http://odo-kvs.ru/index.php/zakupki/polozhenie-o-zakupkakh-novaya-redaktsiya-ot-20-03-2013-g.html</w:t>
              </w:r>
            </w:hyperlink>
          </w:p>
        </w:tc>
      </w:tr>
      <w:tr w:rsidR="00E43491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91" w:rsidRDefault="00E43491" w:rsidP="006441CE">
            <w:pPr>
              <w:pStyle w:val="a7"/>
            </w:pPr>
            <w:r>
              <w:t>Планирование конкурсных процедур и результаты их проведения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91" w:rsidRDefault="00E43491" w:rsidP="006441CE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План закупки товаров (работ, услуг),</w:t>
            </w:r>
          </w:p>
          <w:p w:rsidR="00E43491" w:rsidRDefault="00E43491" w:rsidP="006441CE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Размещен на официальном сайте </w:t>
            </w:r>
            <w:hyperlink r:id="rId6" w:history="1">
              <w:r w:rsidRPr="009425C5">
                <w:rPr>
                  <w:rStyle w:val="a4"/>
                  <w:rFonts w:ascii="Arial" w:hAnsi="Arial"/>
                </w:rPr>
                <w:t>http://zakupki.gov.ru/</w:t>
              </w:r>
            </w:hyperlink>
          </w:p>
        </w:tc>
      </w:tr>
    </w:tbl>
    <w:p w:rsidR="00E43491" w:rsidRDefault="00E43491" w:rsidP="00E43491"/>
    <w:p w:rsidR="005E27C1" w:rsidRDefault="005E27C1" w:rsidP="00E43491">
      <w:pPr>
        <w:pStyle w:val="1"/>
      </w:pPr>
      <w:bookmarkStart w:id="4" w:name="sub_214"/>
    </w:p>
    <w:p w:rsidR="00E43491" w:rsidRDefault="00E43491" w:rsidP="00E43491">
      <w:pPr>
        <w:pStyle w:val="1"/>
      </w:pPr>
      <w:r>
        <w:t xml:space="preserve">Форма 2.14. Информация </w:t>
      </w:r>
      <w:r>
        <w:br/>
        <w:t xml:space="preserve">о предложении регулируемой организации об установлении </w:t>
      </w:r>
      <w:r w:rsidR="00E54A94">
        <w:t>тарифов в сфере холодного</w:t>
      </w:r>
      <w:r>
        <w:t xml:space="preserve"> водоснабжения на очередной период регулирования</w:t>
      </w:r>
    </w:p>
    <w:p w:rsidR="00CA70E1" w:rsidRPr="00CA70E1" w:rsidRDefault="00CA70E1" w:rsidP="00CA70E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0"/>
        <w:gridCol w:w="2880"/>
      </w:tblGrid>
      <w:tr w:rsidR="00E43491" w:rsidRPr="00E43491">
        <w:trPr>
          <w:trHeight w:val="405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4"/>
          <w:p w:rsidR="00E43491" w:rsidRPr="00E43491" w:rsidRDefault="00E43491" w:rsidP="006441CE">
            <w:pPr>
              <w:pStyle w:val="a7"/>
              <w:rPr>
                <w:rFonts w:ascii="Times New Roman" w:hAnsi="Times New Roman"/>
              </w:rPr>
            </w:pPr>
            <w:r w:rsidRPr="00E43491">
              <w:rPr>
                <w:rFonts w:ascii="Times New Roman" w:hAnsi="Times New Roman"/>
              </w:rPr>
              <w:t>Предлагаемый метод регулирования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91" w:rsidRPr="00E43491" w:rsidRDefault="00E43491" w:rsidP="006441CE">
            <w:pPr>
              <w:pStyle w:val="a6"/>
              <w:jc w:val="center"/>
              <w:rPr>
                <w:rFonts w:ascii="Times New Roman" w:hAnsi="Times New Roman"/>
              </w:rPr>
            </w:pPr>
            <w:r w:rsidRPr="00E43491">
              <w:rPr>
                <w:rFonts w:ascii="Times New Roman" w:hAnsi="Times New Roman"/>
              </w:rPr>
              <w:t>Метод индексации</w:t>
            </w:r>
          </w:p>
        </w:tc>
      </w:tr>
      <w:tr w:rsidR="00E43491" w:rsidRPr="00E43491">
        <w:trPr>
          <w:trHeight w:val="883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91" w:rsidRPr="00E43491" w:rsidRDefault="00E43491" w:rsidP="006441CE">
            <w:pPr>
              <w:pStyle w:val="a7"/>
              <w:rPr>
                <w:rFonts w:ascii="Times New Roman" w:hAnsi="Times New Roman"/>
              </w:rPr>
            </w:pPr>
            <w:r w:rsidRPr="00E43491">
              <w:rPr>
                <w:rFonts w:ascii="Times New Roman" w:hAnsi="Times New Roman"/>
              </w:rPr>
              <w:t>Расчетная величина тарифов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CE" w:rsidRDefault="00F56EFF" w:rsidP="006441CE">
            <w:pPr>
              <w:autoSpaceDE w:val="0"/>
              <w:autoSpaceDN w:val="0"/>
              <w:adjustRightInd w:val="0"/>
              <w:jc w:val="center"/>
            </w:pPr>
            <w:r>
              <w:t>с 01.01.2021</w:t>
            </w:r>
            <w:r w:rsidR="00EE0055">
              <w:t xml:space="preserve"> г.</w:t>
            </w:r>
            <w:r w:rsidR="00D72BCE">
              <w:t xml:space="preserve"> по 30.06.202</w:t>
            </w:r>
            <w:r>
              <w:t>1</w:t>
            </w:r>
            <w:r w:rsidR="00D72BCE">
              <w:t xml:space="preserve"> г. </w:t>
            </w:r>
          </w:p>
          <w:p w:rsidR="00E43491" w:rsidRDefault="00EE0055" w:rsidP="006441CE">
            <w:pPr>
              <w:autoSpaceDE w:val="0"/>
              <w:autoSpaceDN w:val="0"/>
              <w:adjustRightInd w:val="0"/>
              <w:jc w:val="center"/>
            </w:pPr>
            <w:r>
              <w:t xml:space="preserve"> – 4</w:t>
            </w:r>
            <w:r w:rsidR="00F56EFF">
              <w:t>5,60</w:t>
            </w:r>
            <w:r w:rsidR="00E43491" w:rsidRPr="00E43491">
              <w:t xml:space="preserve"> руб./м³</w:t>
            </w:r>
          </w:p>
          <w:p w:rsidR="00D72BCE" w:rsidRDefault="00D72BCE" w:rsidP="00D72BCE">
            <w:pPr>
              <w:autoSpaceDE w:val="0"/>
              <w:autoSpaceDN w:val="0"/>
              <w:adjustRightInd w:val="0"/>
              <w:jc w:val="center"/>
            </w:pPr>
            <w:r>
              <w:t>с 01.07.202</w:t>
            </w:r>
            <w:r w:rsidR="00F56EFF">
              <w:t>1</w:t>
            </w:r>
            <w:r>
              <w:t>0 г. по 31.12.202</w:t>
            </w:r>
            <w:r w:rsidR="00F56EFF">
              <w:t>1</w:t>
            </w:r>
            <w:r>
              <w:t xml:space="preserve">0 г. </w:t>
            </w:r>
          </w:p>
          <w:p w:rsidR="00E43491" w:rsidRPr="00E43491" w:rsidRDefault="00D72BCE" w:rsidP="00CA70E1">
            <w:pPr>
              <w:autoSpaceDE w:val="0"/>
              <w:autoSpaceDN w:val="0"/>
              <w:adjustRightInd w:val="0"/>
              <w:jc w:val="center"/>
            </w:pPr>
            <w:r>
              <w:t>– 4</w:t>
            </w:r>
            <w:r w:rsidR="00F56EFF">
              <w:t>6,86</w:t>
            </w:r>
            <w:r w:rsidRPr="00E43491">
              <w:t xml:space="preserve"> руб./м³</w:t>
            </w:r>
          </w:p>
        </w:tc>
      </w:tr>
      <w:tr w:rsidR="00E43491" w:rsidRPr="00E43491">
        <w:trPr>
          <w:trHeight w:val="363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91" w:rsidRPr="00E43491" w:rsidRDefault="00E43491" w:rsidP="006441CE">
            <w:pPr>
              <w:pStyle w:val="a7"/>
              <w:rPr>
                <w:rFonts w:ascii="Times New Roman" w:hAnsi="Times New Roman"/>
              </w:rPr>
            </w:pPr>
            <w:r w:rsidRPr="00E43491">
              <w:rPr>
                <w:rFonts w:ascii="Times New Roman" w:hAnsi="Times New Roman"/>
              </w:rPr>
              <w:t>Период действия тарифов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91" w:rsidRPr="00E43491" w:rsidRDefault="003D4A52" w:rsidP="00D14339">
            <w:pPr>
              <w:autoSpaceDE w:val="0"/>
              <w:autoSpaceDN w:val="0"/>
              <w:adjustRightInd w:val="0"/>
              <w:jc w:val="center"/>
            </w:pPr>
            <w:r>
              <w:t>201</w:t>
            </w:r>
            <w:r w:rsidR="00D14339">
              <w:t>9</w:t>
            </w:r>
            <w:r>
              <w:t xml:space="preserve"> – 20</w:t>
            </w:r>
            <w:r w:rsidR="00D14339">
              <w:t>23</w:t>
            </w:r>
            <w:r w:rsidR="00E43491" w:rsidRPr="00E43491">
              <w:t xml:space="preserve"> гг.</w:t>
            </w:r>
          </w:p>
        </w:tc>
      </w:tr>
      <w:tr w:rsidR="00E43491" w:rsidRPr="00E43491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91" w:rsidRPr="00E43491" w:rsidRDefault="00E43491" w:rsidP="006441CE">
            <w:pPr>
              <w:pStyle w:val="a7"/>
              <w:rPr>
                <w:rFonts w:ascii="Times New Roman" w:hAnsi="Times New Roman"/>
              </w:rPr>
            </w:pPr>
            <w:r w:rsidRPr="00E43491">
              <w:rPr>
                <w:rFonts w:ascii="Times New Roman" w:hAnsi="Times New Roman"/>
              </w:rPr>
              <w:t>Сведения о долгосрочных параметрах регулирования (в случае если их установление предусмотрено выбранным методом регулирования)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91" w:rsidRPr="00E43491" w:rsidRDefault="00D14339" w:rsidP="00D14339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="00E43491" w:rsidRPr="00E43491">
              <w:t xml:space="preserve"> </w:t>
            </w:r>
            <w:r>
              <w:t>лет</w:t>
            </w:r>
          </w:p>
        </w:tc>
      </w:tr>
      <w:tr w:rsidR="00E43491" w:rsidRPr="00E43491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91" w:rsidRPr="00E43491" w:rsidRDefault="00E43491" w:rsidP="006441CE">
            <w:pPr>
              <w:pStyle w:val="a7"/>
              <w:rPr>
                <w:rFonts w:ascii="Times New Roman" w:hAnsi="Times New Roman"/>
              </w:rPr>
            </w:pPr>
            <w:r w:rsidRPr="00E43491">
              <w:rPr>
                <w:rFonts w:ascii="Times New Roman" w:hAnsi="Times New Roman"/>
              </w:rPr>
              <w:t>Сведения о необходимой валовой выручке на соответствующий период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CE" w:rsidRDefault="00D72BCE" w:rsidP="00D72BCE">
            <w:pPr>
              <w:autoSpaceDE w:val="0"/>
              <w:autoSpaceDN w:val="0"/>
              <w:adjustRightInd w:val="0"/>
              <w:jc w:val="center"/>
            </w:pPr>
            <w:r>
              <w:t>202</w:t>
            </w:r>
            <w:r w:rsidR="00F56EFF">
              <w:t>1</w:t>
            </w:r>
            <w:r w:rsidR="00D14339">
              <w:t xml:space="preserve"> г.</w:t>
            </w:r>
            <w:r>
              <w:t>:</w:t>
            </w:r>
          </w:p>
          <w:p w:rsidR="00D72BCE" w:rsidRDefault="00D72BCE" w:rsidP="00D72BCE">
            <w:pPr>
              <w:autoSpaceDE w:val="0"/>
              <w:autoSpaceDN w:val="0"/>
              <w:adjustRightInd w:val="0"/>
              <w:jc w:val="center"/>
            </w:pPr>
            <w:r>
              <w:t xml:space="preserve">1 </w:t>
            </w:r>
            <w:proofErr w:type="spellStart"/>
            <w:r>
              <w:t>полуг</w:t>
            </w:r>
            <w:proofErr w:type="spellEnd"/>
            <w:r>
              <w:t>:</w:t>
            </w:r>
            <w:r w:rsidR="00D14339">
              <w:t xml:space="preserve"> </w:t>
            </w:r>
          </w:p>
          <w:p w:rsidR="00D72BCE" w:rsidRDefault="00D14339" w:rsidP="00D72BCE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="00F56EFF">
              <w:t>6 486,62</w:t>
            </w:r>
            <w:r>
              <w:t xml:space="preserve"> тыс. руб.</w:t>
            </w:r>
            <w:r w:rsidR="00D72BCE">
              <w:t xml:space="preserve">; </w:t>
            </w:r>
          </w:p>
          <w:p w:rsidR="00D72BCE" w:rsidRDefault="00D72BCE" w:rsidP="00D72BCE">
            <w:pPr>
              <w:autoSpaceDE w:val="0"/>
              <w:autoSpaceDN w:val="0"/>
              <w:adjustRightInd w:val="0"/>
              <w:jc w:val="center"/>
            </w:pPr>
            <w:r>
              <w:t xml:space="preserve">2 </w:t>
            </w:r>
            <w:proofErr w:type="spellStart"/>
            <w:r>
              <w:t>полуг</w:t>
            </w:r>
            <w:proofErr w:type="spellEnd"/>
            <w:r>
              <w:t>:</w:t>
            </w:r>
          </w:p>
          <w:p w:rsidR="00E43491" w:rsidRPr="00E43491" w:rsidRDefault="00D72BCE" w:rsidP="00F56EFF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="00F56EFF">
              <w:t>8 324,68</w:t>
            </w:r>
            <w:r>
              <w:t xml:space="preserve"> тыс. руб.</w:t>
            </w:r>
          </w:p>
        </w:tc>
      </w:tr>
      <w:tr w:rsidR="00E43491" w:rsidRPr="00E43491" w:rsidTr="00CA70E1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91" w:rsidRPr="00E43491" w:rsidRDefault="00E43491" w:rsidP="006441CE">
            <w:pPr>
              <w:pStyle w:val="a7"/>
              <w:rPr>
                <w:rFonts w:ascii="Times New Roman" w:hAnsi="Times New Roman"/>
              </w:rPr>
            </w:pPr>
            <w:r w:rsidRPr="00E43491">
              <w:rPr>
                <w:rFonts w:ascii="Times New Roman" w:hAnsi="Times New Roman"/>
              </w:rPr>
              <w:t>Годовой объем отпущенной потребителям воды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91" w:rsidRPr="00E43491" w:rsidRDefault="00D72BCE" w:rsidP="00CA70E1">
            <w:pPr>
              <w:autoSpaceDE w:val="0"/>
              <w:autoSpaceDN w:val="0"/>
              <w:adjustRightInd w:val="0"/>
              <w:jc w:val="center"/>
            </w:pPr>
            <w:r>
              <w:t>202</w:t>
            </w:r>
            <w:r w:rsidR="00F56EFF">
              <w:t>1</w:t>
            </w:r>
            <w:r w:rsidR="00D14339">
              <w:t xml:space="preserve"> г. – 1</w:t>
            </w:r>
            <w:r>
              <w:t>4</w:t>
            </w:r>
            <w:r w:rsidR="00F56EFF">
              <w:t>58,19</w:t>
            </w:r>
            <w:r w:rsidR="00D14339">
              <w:t xml:space="preserve"> тыс. м³</w:t>
            </w:r>
          </w:p>
        </w:tc>
      </w:tr>
      <w:tr w:rsidR="00E43491" w:rsidRPr="00E43491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91" w:rsidRPr="00E43491" w:rsidRDefault="00E43491" w:rsidP="006441CE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43491">
              <w:rPr>
                <w:rFonts w:ascii="Times New Roman" w:hAnsi="Times New Roman"/>
                <w:sz w:val="22"/>
                <w:szCs w:val="22"/>
              </w:rPr>
              <w:t xml:space="preserve">Размер недополученных доходов регулируемой организацией (при их наличии), исчисленный в соответствии с </w:t>
            </w:r>
            <w:hyperlink r:id="rId7" w:history="1">
              <w:r w:rsidRPr="00E43491">
                <w:rPr>
                  <w:rStyle w:val="a5"/>
                  <w:rFonts w:ascii="Times New Roman" w:hAnsi="Times New Roman"/>
                  <w:sz w:val="22"/>
                  <w:szCs w:val="22"/>
                </w:rPr>
                <w:t>основами ценообразования</w:t>
              </w:r>
            </w:hyperlink>
            <w:r w:rsidRPr="00E43491">
              <w:rPr>
                <w:rFonts w:ascii="Times New Roman" w:hAnsi="Times New Roman"/>
                <w:sz w:val="22"/>
                <w:szCs w:val="22"/>
              </w:rPr>
              <w:t xml:space="preserve"> в сфере водоснабжения и водоотведения, утвержденными </w:t>
            </w:r>
            <w:hyperlink r:id="rId8" w:history="1">
              <w:r w:rsidRPr="00E43491">
                <w:rPr>
                  <w:rStyle w:val="a5"/>
                  <w:rFonts w:ascii="Times New Roman" w:hAnsi="Times New Roman"/>
                  <w:sz w:val="22"/>
                  <w:szCs w:val="22"/>
                </w:rPr>
                <w:t>постановлением</w:t>
              </w:r>
            </w:hyperlink>
            <w:r w:rsidRPr="00E43491">
              <w:rPr>
                <w:rFonts w:ascii="Times New Roman" w:hAnsi="Times New Roman"/>
                <w:sz w:val="22"/>
                <w:szCs w:val="22"/>
              </w:rPr>
              <w:t xml:space="preserve"> Правительства Российской Федерации от 13 мая 2013 N 406 (Официальный интернет-портал правовой информации </w:t>
            </w:r>
            <w:hyperlink r:id="rId9" w:history="1">
              <w:r w:rsidRPr="00E43491">
                <w:rPr>
                  <w:rStyle w:val="a5"/>
                  <w:rFonts w:ascii="Times New Roman" w:hAnsi="Times New Roman"/>
                  <w:sz w:val="22"/>
                  <w:szCs w:val="22"/>
                </w:rPr>
                <w:t>http://www.pravo.gov.ru</w:t>
              </w:r>
            </w:hyperlink>
            <w:r w:rsidRPr="00E43491">
              <w:rPr>
                <w:rFonts w:ascii="Times New Roman" w:hAnsi="Times New Roman"/>
                <w:sz w:val="22"/>
                <w:szCs w:val="22"/>
              </w:rPr>
              <w:t>, 15.05.2013)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91" w:rsidRPr="006441CE" w:rsidRDefault="00E43491" w:rsidP="006441CE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E43491" w:rsidRPr="00E43491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91" w:rsidRPr="00E43491" w:rsidRDefault="00E43491" w:rsidP="006441CE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43491">
              <w:rPr>
                <w:rFonts w:ascii="Times New Roman" w:hAnsi="Times New Roman"/>
                <w:sz w:val="22"/>
                <w:szCs w:val="22"/>
              </w:rPr>
              <w:t xml:space="preserve">Размер экономически обоснованных расходов, не учтенных при </w:t>
            </w:r>
            <w:r w:rsidRPr="00E43491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регулировании тарифов в предыдущий период регулирования (при их наличии), определенный в соответствии с </w:t>
            </w:r>
            <w:hyperlink r:id="rId10" w:history="1">
              <w:r w:rsidRPr="00E43491">
                <w:rPr>
                  <w:rStyle w:val="a5"/>
                  <w:rFonts w:ascii="Times New Roman" w:hAnsi="Times New Roman"/>
                  <w:sz w:val="22"/>
                  <w:szCs w:val="22"/>
                </w:rPr>
                <w:t>основами ценообразования</w:t>
              </w:r>
            </w:hyperlink>
            <w:r w:rsidRPr="00E43491">
              <w:rPr>
                <w:rFonts w:ascii="Times New Roman" w:hAnsi="Times New Roman"/>
                <w:sz w:val="22"/>
                <w:szCs w:val="22"/>
              </w:rPr>
              <w:t xml:space="preserve"> в сфере водоснабжения и водоотведения, утвержденными </w:t>
            </w:r>
            <w:hyperlink r:id="rId11" w:history="1">
              <w:r w:rsidRPr="00E43491">
                <w:rPr>
                  <w:rStyle w:val="a5"/>
                  <w:rFonts w:ascii="Times New Roman" w:hAnsi="Times New Roman"/>
                  <w:sz w:val="22"/>
                  <w:szCs w:val="22"/>
                </w:rPr>
                <w:t>постановлением</w:t>
              </w:r>
            </w:hyperlink>
            <w:r w:rsidRPr="00E43491">
              <w:rPr>
                <w:rFonts w:ascii="Times New Roman" w:hAnsi="Times New Roman"/>
                <w:sz w:val="22"/>
                <w:szCs w:val="22"/>
              </w:rPr>
              <w:t xml:space="preserve"> Правительства Российской Федерации от 13 мая 2013 N 406 (Официальный интернет-портал правовой информации </w:t>
            </w:r>
            <w:hyperlink r:id="rId12" w:history="1">
              <w:r w:rsidRPr="00E43491">
                <w:rPr>
                  <w:rStyle w:val="a5"/>
                  <w:rFonts w:ascii="Times New Roman" w:hAnsi="Times New Roman"/>
                  <w:sz w:val="22"/>
                  <w:szCs w:val="22"/>
                </w:rPr>
                <w:t>http://www.pravo.gov.ru</w:t>
              </w:r>
            </w:hyperlink>
            <w:r w:rsidRPr="00E43491">
              <w:rPr>
                <w:rFonts w:ascii="Times New Roman" w:hAnsi="Times New Roman"/>
                <w:sz w:val="22"/>
                <w:szCs w:val="22"/>
              </w:rPr>
              <w:t>, 15.05.2013)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91" w:rsidRPr="006441CE" w:rsidRDefault="00E43491" w:rsidP="0045549B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bookmarkEnd w:id="3"/>
    </w:tbl>
    <w:p w:rsidR="00E43491" w:rsidRDefault="00E43491" w:rsidP="00E43491">
      <w:pPr>
        <w:autoSpaceDE w:val="0"/>
        <w:autoSpaceDN w:val="0"/>
        <w:adjustRightInd w:val="0"/>
        <w:ind w:firstLine="720"/>
        <w:jc w:val="both"/>
      </w:pPr>
    </w:p>
    <w:sectPr w:rsidR="00E43491" w:rsidSect="00E43491">
      <w:pgSz w:w="11900" w:h="16800"/>
      <w:pgMar w:top="360" w:right="800" w:bottom="719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1601A6"/>
    <w:rsid w:val="001601A6"/>
    <w:rsid w:val="002B0F92"/>
    <w:rsid w:val="00350208"/>
    <w:rsid w:val="003D4A52"/>
    <w:rsid w:val="0045549B"/>
    <w:rsid w:val="005C7A0C"/>
    <w:rsid w:val="005E27C1"/>
    <w:rsid w:val="006441CE"/>
    <w:rsid w:val="0084702E"/>
    <w:rsid w:val="009A26B4"/>
    <w:rsid w:val="00B30402"/>
    <w:rsid w:val="00B83245"/>
    <w:rsid w:val="00CA70E1"/>
    <w:rsid w:val="00D14339"/>
    <w:rsid w:val="00D72BCE"/>
    <w:rsid w:val="00DB0A07"/>
    <w:rsid w:val="00E43491"/>
    <w:rsid w:val="00E54A94"/>
    <w:rsid w:val="00EE0055"/>
    <w:rsid w:val="00EF5827"/>
    <w:rsid w:val="00F5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9D13F17-DBF3-44FF-92D5-9EE899013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E4349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01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B30402"/>
    <w:rPr>
      <w:color w:val="0000FF"/>
      <w:u w:val="single"/>
    </w:rPr>
  </w:style>
  <w:style w:type="character" w:customStyle="1" w:styleId="a5">
    <w:name w:val="Гипертекстовая ссылка"/>
    <w:basedOn w:val="a0"/>
    <w:rsid w:val="00E43491"/>
    <w:rPr>
      <w:b/>
      <w:bCs/>
      <w:color w:val="106BBE"/>
    </w:rPr>
  </w:style>
  <w:style w:type="paragraph" w:customStyle="1" w:styleId="a6">
    <w:name w:val="Нормальный (таблица)"/>
    <w:basedOn w:val="a"/>
    <w:next w:val="a"/>
    <w:rsid w:val="00E43491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7">
    <w:name w:val="Прижатый влево"/>
    <w:basedOn w:val="a"/>
    <w:next w:val="a"/>
    <w:rsid w:val="00E43491"/>
    <w:pPr>
      <w:widowControl w:val="0"/>
      <w:autoSpaceDE w:val="0"/>
      <w:autoSpaceDN w:val="0"/>
      <w:adjustRightInd w:val="0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2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75124.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70275124.1000" TargetMode="External"/><Relationship Id="rId12" Type="http://schemas.openxmlformats.org/officeDocument/2006/relationships/hyperlink" Target="garantF1://890941.314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upki.gov.ru/" TargetMode="External"/><Relationship Id="rId11" Type="http://schemas.openxmlformats.org/officeDocument/2006/relationships/hyperlink" Target="garantF1://70275124.0" TargetMode="External"/><Relationship Id="rId5" Type="http://schemas.openxmlformats.org/officeDocument/2006/relationships/hyperlink" Target="http://odo-kvs.ru/index.php/zakupki/polozhenie-o-zakupkakh-novaya-redaktsiya-ot-20-03-2013-g.html" TargetMode="External"/><Relationship Id="rId10" Type="http://schemas.openxmlformats.org/officeDocument/2006/relationships/hyperlink" Target="garantF1://70275124.1000" TargetMode="External"/><Relationship Id="rId4" Type="http://schemas.openxmlformats.org/officeDocument/2006/relationships/hyperlink" Target="http://zakupki.gov.ru/" TargetMode="External"/><Relationship Id="rId9" Type="http://schemas.openxmlformats.org/officeDocument/2006/relationships/hyperlink" Target="garantF1://890941.314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способах приобретения, стоимости и об объемах товаров, необходимых для оказания регулируемых услуг ОДО «Каменские водопроводные сети»</vt:lpstr>
    </vt:vector>
  </TitlesOfParts>
  <Company>Voda</Company>
  <LinksUpToDate>false</LinksUpToDate>
  <CharactersWithSpaces>2889</CharactersWithSpaces>
  <SharedDoc>false</SharedDoc>
  <HLinks>
    <vt:vector size="54" baseType="variant">
      <vt:variant>
        <vt:i4>8126526</vt:i4>
      </vt:variant>
      <vt:variant>
        <vt:i4>24</vt:i4>
      </vt:variant>
      <vt:variant>
        <vt:i4>0</vt:i4>
      </vt:variant>
      <vt:variant>
        <vt:i4>5</vt:i4>
      </vt:variant>
      <vt:variant>
        <vt:lpwstr>garantf1://890941.3145/</vt:lpwstr>
      </vt:variant>
      <vt:variant>
        <vt:lpwstr/>
      </vt:variant>
      <vt:variant>
        <vt:i4>6881338</vt:i4>
      </vt:variant>
      <vt:variant>
        <vt:i4>21</vt:i4>
      </vt:variant>
      <vt:variant>
        <vt:i4>0</vt:i4>
      </vt:variant>
      <vt:variant>
        <vt:i4>5</vt:i4>
      </vt:variant>
      <vt:variant>
        <vt:lpwstr>garantf1://70275124.0/</vt:lpwstr>
      </vt:variant>
      <vt:variant>
        <vt:lpwstr/>
      </vt:variant>
      <vt:variant>
        <vt:i4>4587531</vt:i4>
      </vt:variant>
      <vt:variant>
        <vt:i4>18</vt:i4>
      </vt:variant>
      <vt:variant>
        <vt:i4>0</vt:i4>
      </vt:variant>
      <vt:variant>
        <vt:i4>5</vt:i4>
      </vt:variant>
      <vt:variant>
        <vt:lpwstr>garantf1://70275124.1000/</vt:lpwstr>
      </vt:variant>
      <vt:variant>
        <vt:lpwstr/>
      </vt:variant>
      <vt:variant>
        <vt:i4>8126526</vt:i4>
      </vt:variant>
      <vt:variant>
        <vt:i4>15</vt:i4>
      </vt:variant>
      <vt:variant>
        <vt:i4>0</vt:i4>
      </vt:variant>
      <vt:variant>
        <vt:i4>5</vt:i4>
      </vt:variant>
      <vt:variant>
        <vt:lpwstr>garantf1://890941.3145/</vt:lpwstr>
      </vt:variant>
      <vt:variant>
        <vt:lpwstr/>
      </vt:variant>
      <vt:variant>
        <vt:i4>6881338</vt:i4>
      </vt:variant>
      <vt:variant>
        <vt:i4>12</vt:i4>
      </vt:variant>
      <vt:variant>
        <vt:i4>0</vt:i4>
      </vt:variant>
      <vt:variant>
        <vt:i4>5</vt:i4>
      </vt:variant>
      <vt:variant>
        <vt:lpwstr>garantf1://70275124.0/</vt:lpwstr>
      </vt:variant>
      <vt:variant>
        <vt:lpwstr/>
      </vt:variant>
      <vt:variant>
        <vt:i4>4587531</vt:i4>
      </vt:variant>
      <vt:variant>
        <vt:i4>9</vt:i4>
      </vt:variant>
      <vt:variant>
        <vt:i4>0</vt:i4>
      </vt:variant>
      <vt:variant>
        <vt:i4>5</vt:i4>
      </vt:variant>
      <vt:variant>
        <vt:lpwstr>garantf1://70275124.1000/</vt:lpwstr>
      </vt:variant>
      <vt:variant>
        <vt:lpwstr/>
      </vt:variant>
      <vt:variant>
        <vt:i4>7274604</vt:i4>
      </vt:variant>
      <vt:variant>
        <vt:i4>6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131162</vt:i4>
      </vt:variant>
      <vt:variant>
        <vt:i4>3</vt:i4>
      </vt:variant>
      <vt:variant>
        <vt:i4>0</vt:i4>
      </vt:variant>
      <vt:variant>
        <vt:i4>5</vt:i4>
      </vt:variant>
      <vt:variant>
        <vt:lpwstr>http://odo-kvs.ru/index.php/zakupki/polozhenie-o-zakupkakh-novaya-redaktsiya-ot-20-03-2013-g.html</vt:lpwstr>
      </vt:variant>
      <vt:variant>
        <vt:lpwstr/>
      </vt:variant>
      <vt:variant>
        <vt:i4>7274604</vt:i4>
      </vt:variant>
      <vt:variant>
        <vt:i4>0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способах приобретения, стоимости и об объемах товаров, необходимых для оказания регулируемых услуг ОДО «Каменские водопроводные сети»</dc:title>
  <dc:subject/>
  <dc:creator>K</dc:creator>
  <cp:keywords/>
  <dc:description/>
  <cp:lastModifiedBy>EkonomVoda</cp:lastModifiedBy>
  <cp:revision>7</cp:revision>
  <dcterms:created xsi:type="dcterms:W3CDTF">2018-04-26T07:45:00Z</dcterms:created>
  <dcterms:modified xsi:type="dcterms:W3CDTF">2020-04-23T08:14:00Z</dcterms:modified>
</cp:coreProperties>
</file>